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10682"/>
      </w:tblGrid>
      <w:tr w:rsidR="00620CB9" w:rsidTr="00620CB9">
        <w:tc>
          <w:tcPr>
            <w:tcW w:w="10682" w:type="dxa"/>
            <w:tcBorders>
              <w:top w:val="nil"/>
              <w:left w:val="nil"/>
              <w:bottom w:val="nil"/>
              <w:right w:val="nil"/>
            </w:tcBorders>
          </w:tcPr>
          <w:tbl>
            <w:tblPr>
              <w:tblStyle w:val="a3"/>
              <w:tblW w:w="0" w:type="auto"/>
              <w:tblLook w:val="04A0"/>
            </w:tblPr>
            <w:tblGrid>
              <w:gridCol w:w="4536"/>
              <w:gridCol w:w="5670"/>
            </w:tblGrid>
            <w:tr w:rsidR="00620CB9" w:rsidTr="00620CB9">
              <w:trPr>
                <w:trHeight w:val="2160"/>
              </w:trPr>
              <w:tc>
                <w:tcPr>
                  <w:tcW w:w="4536" w:type="dxa"/>
                  <w:tcBorders>
                    <w:top w:val="nil"/>
                    <w:left w:val="nil"/>
                    <w:bottom w:val="nil"/>
                    <w:right w:val="nil"/>
                  </w:tcBorders>
                  <w:hideMark/>
                </w:tcPr>
                <w:p w:rsidR="00620CB9" w:rsidRDefault="00620CB9">
                  <w:pPr>
                    <w:jc w:val="center"/>
                    <w:outlineLvl w:val="0"/>
                    <w:rPr>
                      <w:rFonts w:ascii="Times New Roman" w:eastAsia="Times New Roman" w:hAnsi="Times New Roman" w:cs="Times New Roman"/>
                      <w:b/>
                      <w:noProof/>
                      <w:color w:val="000000"/>
                      <w:kern w:val="36"/>
                      <w:sz w:val="24"/>
                      <w:szCs w:val="24"/>
                      <w:lang w:eastAsia="ru-RU"/>
                    </w:rPr>
                  </w:pPr>
                </w:p>
                <w:p w:rsidR="00620CB9" w:rsidRDefault="00620CB9">
                  <w:pPr>
                    <w:jc w:val="center"/>
                    <w:outlineLvl w:val="0"/>
                    <w:rPr>
                      <w:rFonts w:ascii="Times New Roman" w:eastAsia="Times New Roman" w:hAnsi="Times New Roman" w:cs="Times New Roman"/>
                      <w:b/>
                      <w:color w:val="000000"/>
                      <w:kern w:val="36"/>
                      <w:sz w:val="24"/>
                      <w:szCs w:val="24"/>
                      <w:lang w:eastAsia="ru-RU"/>
                    </w:rPr>
                  </w:pPr>
                  <w:r>
                    <w:rPr>
                      <w:rFonts w:ascii="Times New Roman" w:eastAsia="Times New Roman" w:hAnsi="Times New Roman" w:cs="Times New Roman"/>
                      <w:b/>
                      <w:noProof/>
                      <w:color w:val="000000"/>
                      <w:kern w:val="36"/>
                      <w:sz w:val="24"/>
                      <w:szCs w:val="24"/>
                      <w:lang w:eastAsia="ru-RU"/>
                    </w:rPr>
                    <w:drawing>
                      <wp:inline distT="0" distB="0" distL="0" distR="0">
                        <wp:extent cx="2095500" cy="1800225"/>
                        <wp:effectExtent l="19050" t="0" r="0" b="0"/>
                        <wp:docPr id="1" name="Рисунок 1" descr="Запреты и ограничения  Памятка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апреты и ограничения  Памятка для родителей"/>
                                <pic:cNvPicPr>
                                  <a:picLocks noChangeAspect="1" noChangeArrowheads="1"/>
                                </pic:cNvPicPr>
                              </pic:nvPicPr>
                              <pic:blipFill>
                                <a:blip r:embed="rId5" cstate="print"/>
                                <a:srcRect l="8044" r="12558"/>
                                <a:stretch>
                                  <a:fillRect/>
                                </a:stretch>
                              </pic:blipFill>
                              <pic:spPr bwMode="auto">
                                <a:xfrm>
                                  <a:off x="0" y="0"/>
                                  <a:ext cx="2095500" cy="1800225"/>
                                </a:xfrm>
                                <a:prstGeom prst="rect">
                                  <a:avLst/>
                                </a:prstGeom>
                                <a:noFill/>
                                <a:ln w="9525">
                                  <a:noFill/>
                                  <a:miter lim="800000"/>
                                  <a:headEnd/>
                                  <a:tailEnd/>
                                </a:ln>
                              </pic:spPr>
                            </pic:pic>
                          </a:graphicData>
                        </a:graphic>
                      </wp:inline>
                    </w:drawing>
                  </w:r>
                </w:p>
              </w:tc>
              <w:tc>
                <w:tcPr>
                  <w:tcW w:w="5670" w:type="dxa"/>
                  <w:tcBorders>
                    <w:top w:val="nil"/>
                    <w:left w:val="nil"/>
                    <w:bottom w:val="nil"/>
                    <w:right w:val="nil"/>
                  </w:tcBorders>
                </w:tcPr>
                <w:p w:rsidR="00620CB9" w:rsidRDefault="00620CB9" w:rsidP="00620CB9">
                  <w:pPr>
                    <w:shd w:val="clear" w:color="auto" w:fill="FFFFFF"/>
                    <w:jc w:val="right"/>
                    <w:outlineLvl w:val="0"/>
                    <w:rPr>
                      <w:rFonts w:ascii="Times New Roman" w:eastAsia="Times New Roman" w:hAnsi="Times New Roman" w:cs="Times New Roman"/>
                      <w:b/>
                      <w:color w:val="000000"/>
                      <w:kern w:val="36"/>
                      <w:sz w:val="24"/>
                      <w:szCs w:val="24"/>
                      <w:lang w:eastAsia="ru-RU"/>
                    </w:rPr>
                  </w:pPr>
                </w:p>
                <w:p w:rsidR="00620CB9" w:rsidRPr="00BC27ED" w:rsidRDefault="00620CB9" w:rsidP="00620CB9">
                  <w:pPr>
                    <w:shd w:val="clear" w:color="auto" w:fill="FFFFFF"/>
                    <w:jc w:val="right"/>
                    <w:outlineLvl w:val="0"/>
                    <w:rPr>
                      <w:rFonts w:ascii="Comic Sans MS" w:eastAsia="Times New Roman" w:hAnsi="Comic Sans MS" w:cs="Times New Roman"/>
                      <w:b/>
                      <w:i/>
                      <w:color w:val="00B050"/>
                      <w:kern w:val="36"/>
                      <w:sz w:val="24"/>
                      <w:szCs w:val="24"/>
                      <w:lang w:eastAsia="ru-RU"/>
                    </w:rPr>
                  </w:pPr>
                  <w:r w:rsidRPr="00BC27ED">
                    <w:rPr>
                      <w:rFonts w:ascii="Comic Sans MS" w:eastAsia="Times New Roman" w:hAnsi="Comic Sans MS" w:cs="Times New Roman"/>
                      <w:b/>
                      <w:i/>
                      <w:color w:val="00B050"/>
                      <w:kern w:val="36"/>
                      <w:sz w:val="24"/>
                      <w:szCs w:val="24"/>
                      <w:lang w:eastAsia="ru-RU"/>
                    </w:rPr>
                    <w:t>Памятка  для родителей</w:t>
                  </w:r>
                </w:p>
                <w:p w:rsidR="00620CB9" w:rsidRPr="00BC27ED" w:rsidRDefault="00620CB9">
                  <w:pPr>
                    <w:shd w:val="clear" w:color="auto" w:fill="FFFFFF"/>
                    <w:jc w:val="center"/>
                    <w:outlineLvl w:val="0"/>
                    <w:rPr>
                      <w:rFonts w:ascii="Times New Roman" w:eastAsia="Times New Roman" w:hAnsi="Times New Roman" w:cs="Times New Roman"/>
                      <w:b/>
                      <w:color w:val="00B050"/>
                      <w:kern w:val="36"/>
                      <w:sz w:val="24"/>
                      <w:szCs w:val="24"/>
                      <w:lang w:eastAsia="ru-RU"/>
                    </w:rPr>
                  </w:pPr>
                </w:p>
                <w:p w:rsidR="00620CB9" w:rsidRDefault="00620CB9">
                  <w:pPr>
                    <w:shd w:val="clear" w:color="auto" w:fill="FFFFFF"/>
                    <w:jc w:val="center"/>
                    <w:outlineLvl w:val="0"/>
                    <w:rPr>
                      <w:rFonts w:ascii="Times New Roman" w:eastAsia="Times New Roman" w:hAnsi="Times New Roman" w:cs="Times New Roman"/>
                      <w:b/>
                      <w:color w:val="000000"/>
                      <w:kern w:val="36"/>
                      <w:sz w:val="16"/>
                      <w:szCs w:val="16"/>
                      <w:lang w:eastAsia="ru-RU"/>
                    </w:rPr>
                  </w:pPr>
                </w:p>
                <w:p w:rsidR="00620CB9" w:rsidRPr="00BC27ED" w:rsidRDefault="00620CB9">
                  <w:pPr>
                    <w:shd w:val="clear" w:color="auto" w:fill="FFFFFF"/>
                    <w:jc w:val="center"/>
                    <w:outlineLvl w:val="0"/>
                    <w:rPr>
                      <w:rFonts w:ascii="Comic Sans MS" w:eastAsia="Times New Roman" w:hAnsi="Comic Sans MS" w:cs="Times New Roman"/>
                      <w:b/>
                      <w:i/>
                      <w:color w:val="FF0000"/>
                      <w:kern w:val="36"/>
                      <w:sz w:val="40"/>
                      <w:szCs w:val="40"/>
                      <w:lang w:eastAsia="ru-RU"/>
                    </w:rPr>
                  </w:pPr>
                  <w:r w:rsidRPr="00BC27ED">
                    <w:rPr>
                      <w:rFonts w:ascii="Comic Sans MS" w:eastAsia="Times New Roman" w:hAnsi="Comic Sans MS" w:cs="Times New Roman"/>
                      <w:b/>
                      <w:i/>
                      <w:color w:val="FF0000"/>
                      <w:kern w:val="36"/>
                      <w:sz w:val="40"/>
                      <w:szCs w:val="40"/>
                      <w:lang w:eastAsia="ru-RU"/>
                    </w:rPr>
                    <w:t xml:space="preserve">«Запреты и ограничения» </w:t>
                  </w:r>
                </w:p>
                <w:p w:rsidR="00620CB9" w:rsidRDefault="00620CB9">
                  <w:pPr>
                    <w:shd w:val="clear" w:color="auto" w:fill="FFFFFF"/>
                    <w:jc w:val="center"/>
                    <w:outlineLvl w:val="0"/>
                    <w:rPr>
                      <w:rFonts w:ascii="Times New Roman" w:eastAsia="Times New Roman" w:hAnsi="Times New Roman" w:cs="Times New Roman"/>
                      <w:b/>
                      <w:color w:val="000000"/>
                      <w:kern w:val="36"/>
                      <w:sz w:val="28"/>
                      <w:szCs w:val="28"/>
                      <w:lang w:eastAsia="ru-RU"/>
                    </w:rPr>
                  </w:pPr>
                </w:p>
                <w:p w:rsidR="00620CB9" w:rsidRDefault="00620CB9" w:rsidP="00620CB9">
                  <w:pPr>
                    <w:outlineLvl w:val="0"/>
                    <w:rPr>
                      <w:rFonts w:ascii="Times New Roman" w:eastAsia="Times New Roman" w:hAnsi="Times New Roman" w:cs="Times New Roman"/>
                      <w:color w:val="000000"/>
                      <w:sz w:val="20"/>
                      <w:szCs w:val="20"/>
                      <w:lang w:eastAsia="ru-RU"/>
                    </w:rPr>
                  </w:pPr>
                </w:p>
                <w:p w:rsidR="00620CB9" w:rsidRPr="00BC27ED" w:rsidRDefault="00620CB9" w:rsidP="00620CB9">
                  <w:pPr>
                    <w:jc w:val="right"/>
                    <w:outlineLvl w:val="0"/>
                    <w:rPr>
                      <w:rFonts w:ascii="Comic Sans MS" w:eastAsia="Times New Roman" w:hAnsi="Comic Sans MS" w:cs="Times New Roman"/>
                      <w:b/>
                      <w:color w:val="00B050"/>
                      <w:sz w:val="24"/>
                      <w:szCs w:val="24"/>
                      <w:lang w:eastAsia="ru-RU"/>
                    </w:rPr>
                  </w:pPr>
                  <w:r w:rsidRPr="00BC27ED">
                    <w:rPr>
                      <w:rFonts w:ascii="Comic Sans MS" w:eastAsia="Times New Roman" w:hAnsi="Comic Sans MS" w:cs="Times New Roman"/>
                      <w:b/>
                      <w:color w:val="00B050"/>
                      <w:sz w:val="24"/>
                      <w:szCs w:val="24"/>
                      <w:lang w:eastAsia="ru-RU"/>
                    </w:rPr>
                    <w:t xml:space="preserve">по материалам </w:t>
                  </w:r>
                </w:p>
                <w:p w:rsidR="00620CB9" w:rsidRPr="00620CB9" w:rsidRDefault="00620CB9" w:rsidP="00620CB9">
                  <w:pPr>
                    <w:jc w:val="right"/>
                    <w:outlineLvl w:val="0"/>
                    <w:rPr>
                      <w:rFonts w:ascii="Times New Roman" w:eastAsia="Times New Roman" w:hAnsi="Times New Roman" w:cs="Times New Roman"/>
                      <w:b/>
                      <w:color w:val="000000"/>
                      <w:kern w:val="36"/>
                      <w:sz w:val="24"/>
                      <w:szCs w:val="24"/>
                      <w:lang w:eastAsia="ru-RU"/>
                    </w:rPr>
                  </w:pPr>
                  <w:r w:rsidRPr="00BC27ED">
                    <w:rPr>
                      <w:rFonts w:ascii="Comic Sans MS" w:eastAsia="Times New Roman" w:hAnsi="Comic Sans MS" w:cs="Times New Roman"/>
                      <w:b/>
                      <w:color w:val="00B050"/>
                      <w:sz w:val="24"/>
                      <w:szCs w:val="24"/>
                      <w:lang w:eastAsia="ru-RU"/>
                    </w:rPr>
                    <w:t xml:space="preserve">Ю.Б. </w:t>
                  </w:r>
                  <w:proofErr w:type="spellStart"/>
                  <w:r w:rsidRPr="00BC27ED">
                    <w:rPr>
                      <w:rFonts w:ascii="Comic Sans MS" w:eastAsia="Times New Roman" w:hAnsi="Comic Sans MS" w:cs="Times New Roman"/>
                      <w:b/>
                      <w:color w:val="00B050"/>
                      <w:sz w:val="24"/>
                      <w:szCs w:val="24"/>
                      <w:lang w:eastAsia="ru-RU"/>
                    </w:rPr>
                    <w:t>Гиппенрейтер</w:t>
                  </w:r>
                  <w:proofErr w:type="spellEnd"/>
                  <w:r w:rsidRPr="00BC27ED">
                    <w:rPr>
                      <w:rFonts w:ascii="Comic Sans MS" w:eastAsia="Times New Roman" w:hAnsi="Comic Sans MS" w:cs="Times New Roman"/>
                      <w:b/>
                      <w:color w:val="00B050"/>
                      <w:sz w:val="24"/>
                      <w:szCs w:val="24"/>
                      <w:lang w:eastAsia="ru-RU"/>
                    </w:rPr>
                    <w:t xml:space="preserve"> "Цвета свободы"</w:t>
                  </w:r>
                </w:p>
              </w:tc>
            </w:tr>
          </w:tbl>
          <w:p w:rsidR="00620CB9" w:rsidRDefault="00620CB9" w:rsidP="00620CB9">
            <w:pPr>
              <w:shd w:val="clear" w:color="auto" w:fill="FFFFFF"/>
              <w:outlineLvl w:val="0"/>
              <w:rPr>
                <w:rFonts w:ascii="Times New Roman" w:eastAsia="Times New Roman" w:hAnsi="Times New Roman" w:cs="Times New Roman"/>
                <w:b/>
                <w:color w:val="000000"/>
                <w:kern w:val="36"/>
                <w:sz w:val="24"/>
                <w:szCs w:val="24"/>
                <w:lang w:eastAsia="ru-RU"/>
              </w:rPr>
            </w:pPr>
          </w:p>
          <w:tbl>
            <w:tblPr>
              <w:tblW w:w="5000" w:type="pct"/>
              <w:tblCellSpacing w:w="0" w:type="dxa"/>
              <w:shd w:val="clear" w:color="auto" w:fill="FFFFFF"/>
              <w:tblCellMar>
                <w:left w:w="0" w:type="dxa"/>
                <w:right w:w="0" w:type="dxa"/>
              </w:tblCellMar>
              <w:tblLook w:val="04A0"/>
            </w:tblPr>
            <w:tblGrid>
              <w:gridCol w:w="10466"/>
            </w:tblGrid>
            <w:tr w:rsidR="00620CB9" w:rsidTr="00620CB9">
              <w:trPr>
                <w:tblCellSpacing w:w="0" w:type="dxa"/>
              </w:trPr>
              <w:tc>
                <w:tcPr>
                  <w:tcW w:w="0" w:type="auto"/>
                  <w:shd w:val="clear" w:color="auto" w:fill="FFFFFF"/>
                  <w:vAlign w:val="center"/>
                  <w:hideMark/>
                </w:tcPr>
                <w:p w:rsidR="00620CB9" w:rsidRPr="00620CB9" w:rsidRDefault="00620CB9" w:rsidP="00620CB9">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1.</w:t>
                  </w:r>
                  <w:r w:rsidRPr="00620CB9">
                    <w:rPr>
                      <w:rFonts w:ascii="Times New Roman" w:eastAsia="Times New Roman" w:hAnsi="Times New Roman" w:cs="Times New Roman"/>
                      <w:b/>
                      <w:bCs/>
                      <w:i/>
                      <w:iCs/>
                      <w:color w:val="000000"/>
                      <w:sz w:val="28"/>
                      <w:szCs w:val="28"/>
                      <w:lang w:eastAsia="ru-RU"/>
                    </w:rPr>
                    <w:t>Правила (ограничения, требования, запреты) обязательно должны быть в жизни каждого ребенка</w:t>
                  </w:r>
                  <w:r w:rsidRPr="00620CB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20CB9">
                    <w:rPr>
                      <w:rFonts w:ascii="Times New Roman" w:eastAsia="Times New Roman" w:hAnsi="Times New Roman" w:cs="Times New Roman"/>
                      <w:color w:val="000000"/>
                      <w:sz w:val="28"/>
                      <w:szCs w:val="28"/>
                      <w:lang w:eastAsia="ru-RU"/>
                    </w:rPr>
                    <w:t>Если они отсутствуют, ребенок чувствует себя забытым и ненужным ("никому до меня нет дела").</w:t>
                  </w:r>
                </w:p>
                <w:p w:rsidR="00620CB9" w:rsidRPr="00620CB9" w:rsidRDefault="00620CB9">
                  <w:pPr>
                    <w:spacing w:after="0" w:line="240" w:lineRule="auto"/>
                    <w:jc w:val="both"/>
                    <w:rPr>
                      <w:rFonts w:ascii="Times New Roman" w:eastAsia="Times New Roman" w:hAnsi="Times New Roman" w:cs="Times New Roman"/>
                      <w:color w:val="000000"/>
                      <w:sz w:val="28"/>
                      <w:szCs w:val="28"/>
                      <w:lang w:eastAsia="ru-RU"/>
                    </w:rPr>
                  </w:pPr>
                  <w:r w:rsidRPr="00620CB9">
                    <w:rPr>
                      <w:rFonts w:ascii="Times New Roman" w:eastAsia="Times New Roman" w:hAnsi="Times New Roman" w:cs="Times New Roman"/>
                      <w:b/>
                      <w:bCs/>
                      <w:color w:val="000000"/>
                      <w:sz w:val="28"/>
                      <w:szCs w:val="28"/>
                      <w:lang w:eastAsia="ru-RU"/>
                    </w:rPr>
                    <w:t>2. </w:t>
                  </w:r>
                  <w:r w:rsidRPr="00620CB9">
                    <w:rPr>
                      <w:rFonts w:ascii="Times New Roman" w:eastAsia="Times New Roman" w:hAnsi="Times New Roman" w:cs="Times New Roman"/>
                      <w:color w:val="000000"/>
                      <w:sz w:val="28"/>
                      <w:szCs w:val="28"/>
                      <w:lang w:eastAsia="ru-RU"/>
                    </w:rPr>
                    <w:t xml:space="preserve">Делим поле, регламентирующее поведение ребенка, на четыре зоны. Обозначаем их цветом: </w:t>
                  </w:r>
                  <w:proofErr w:type="gramStart"/>
                  <w:r w:rsidRPr="00620CB9">
                    <w:rPr>
                      <w:rFonts w:ascii="Times New Roman" w:eastAsia="Times New Roman" w:hAnsi="Times New Roman" w:cs="Times New Roman"/>
                      <w:color w:val="000000"/>
                      <w:sz w:val="28"/>
                      <w:szCs w:val="28"/>
                      <w:lang w:eastAsia="ru-RU"/>
                    </w:rPr>
                    <w:t>зеленая</w:t>
                  </w:r>
                  <w:proofErr w:type="gramEnd"/>
                  <w:r w:rsidRPr="00620CB9">
                    <w:rPr>
                      <w:rFonts w:ascii="Times New Roman" w:eastAsia="Times New Roman" w:hAnsi="Times New Roman" w:cs="Times New Roman"/>
                      <w:color w:val="000000"/>
                      <w:sz w:val="28"/>
                      <w:szCs w:val="28"/>
                      <w:lang w:eastAsia="ru-RU"/>
                    </w:rPr>
                    <w:t>, желтая, оранжевая, красная.</w:t>
                  </w:r>
                </w:p>
                <w:p w:rsidR="00620CB9" w:rsidRPr="00620CB9" w:rsidRDefault="00620CB9">
                  <w:pPr>
                    <w:spacing w:after="0" w:line="240" w:lineRule="auto"/>
                    <w:jc w:val="both"/>
                    <w:rPr>
                      <w:rFonts w:ascii="Times New Roman" w:eastAsia="Times New Roman" w:hAnsi="Times New Roman" w:cs="Times New Roman"/>
                      <w:i/>
                      <w:color w:val="C00000"/>
                      <w:sz w:val="24"/>
                      <w:szCs w:val="24"/>
                      <w:lang w:eastAsia="ru-RU"/>
                    </w:rPr>
                  </w:pPr>
                  <w:r w:rsidRPr="00620CB9">
                    <w:rPr>
                      <w:rFonts w:ascii="Times New Roman" w:eastAsia="Times New Roman" w:hAnsi="Times New Roman" w:cs="Times New Roman"/>
                      <w:i/>
                      <w:iCs/>
                      <w:color w:val="C00000"/>
                      <w:sz w:val="24"/>
                      <w:szCs w:val="24"/>
                      <w:lang w:eastAsia="ru-RU"/>
                    </w:rPr>
                    <w:t>В </w:t>
                  </w:r>
                  <w:r w:rsidRPr="00620CB9">
                    <w:rPr>
                      <w:rFonts w:ascii="Times New Roman" w:eastAsia="Times New Roman" w:hAnsi="Times New Roman" w:cs="Times New Roman"/>
                      <w:b/>
                      <w:i/>
                      <w:iCs/>
                      <w:color w:val="C00000"/>
                      <w:sz w:val="24"/>
                      <w:szCs w:val="24"/>
                      <w:u w:val="single"/>
                      <w:lang w:eastAsia="ru-RU"/>
                    </w:rPr>
                    <w:t>зеленую зону</w:t>
                  </w:r>
                  <w:r w:rsidRPr="00620CB9">
                    <w:rPr>
                      <w:rFonts w:ascii="Times New Roman" w:eastAsia="Times New Roman" w:hAnsi="Times New Roman" w:cs="Times New Roman"/>
                      <w:i/>
                      <w:iCs/>
                      <w:color w:val="C00000"/>
                      <w:sz w:val="24"/>
                      <w:szCs w:val="24"/>
                      <w:lang w:eastAsia="ru-RU"/>
                    </w:rPr>
                    <w:t> помещаем то, что ребенок может делать по собственному разумению или желанию.</w:t>
                  </w:r>
                </w:p>
                <w:p w:rsidR="00620CB9" w:rsidRPr="00620CB9" w:rsidRDefault="00620CB9">
                  <w:pPr>
                    <w:spacing w:after="0" w:line="240" w:lineRule="auto"/>
                    <w:jc w:val="both"/>
                    <w:rPr>
                      <w:rFonts w:ascii="Times New Roman" w:eastAsia="Times New Roman" w:hAnsi="Times New Roman" w:cs="Times New Roman"/>
                      <w:i/>
                      <w:color w:val="C00000"/>
                      <w:sz w:val="24"/>
                      <w:szCs w:val="24"/>
                      <w:lang w:eastAsia="ru-RU"/>
                    </w:rPr>
                  </w:pPr>
                  <w:r w:rsidRPr="00620CB9">
                    <w:rPr>
                      <w:rFonts w:ascii="Times New Roman" w:eastAsia="Times New Roman" w:hAnsi="Times New Roman" w:cs="Times New Roman"/>
                      <w:b/>
                      <w:i/>
                      <w:iCs/>
                      <w:color w:val="C00000"/>
                      <w:sz w:val="24"/>
                      <w:szCs w:val="24"/>
                      <w:u w:val="single"/>
                      <w:lang w:eastAsia="ru-RU"/>
                    </w:rPr>
                    <w:t>Желтая зона</w:t>
                  </w:r>
                  <w:r w:rsidRPr="00620CB9">
                    <w:rPr>
                      <w:rFonts w:ascii="Times New Roman" w:eastAsia="Times New Roman" w:hAnsi="Times New Roman" w:cs="Times New Roman"/>
                      <w:i/>
                      <w:iCs/>
                      <w:color w:val="C00000"/>
                      <w:sz w:val="24"/>
                      <w:szCs w:val="24"/>
                      <w:lang w:eastAsia="ru-RU"/>
                    </w:rPr>
                    <w:t> включает те действия, в которых ребенку предоставляется относительная свобода.</w:t>
                  </w:r>
                </w:p>
                <w:p w:rsidR="00620CB9" w:rsidRPr="00620CB9" w:rsidRDefault="00620CB9">
                  <w:pPr>
                    <w:spacing w:after="0" w:line="240" w:lineRule="auto"/>
                    <w:jc w:val="both"/>
                    <w:rPr>
                      <w:rFonts w:ascii="Times New Roman" w:eastAsia="Times New Roman" w:hAnsi="Times New Roman" w:cs="Times New Roman"/>
                      <w:i/>
                      <w:color w:val="C00000"/>
                      <w:sz w:val="24"/>
                      <w:szCs w:val="24"/>
                      <w:lang w:eastAsia="ru-RU"/>
                    </w:rPr>
                  </w:pPr>
                  <w:r w:rsidRPr="00620CB9">
                    <w:rPr>
                      <w:rFonts w:ascii="Times New Roman" w:eastAsia="Times New Roman" w:hAnsi="Times New Roman" w:cs="Times New Roman"/>
                      <w:i/>
                      <w:iCs/>
                      <w:color w:val="C00000"/>
                      <w:sz w:val="24"/>
                      <w:szCs w:val="24"/>
                      <w:lang w:eastAsia="ru-RU"/>
                    </w:rPr>
                    <w:t>Жизнь есть жизнь, в ней встречаются ситуации, которые заставляют нас иногда попадать в </w:t>
                  </w:r>
                  <w:r w:rsidRPr="00620CB9">
                    <w:rPr>
                      <w:rFonts w:ascii="Times New Roman" w:eastAsia="Times New Roman" w:hAnsi="Times New Roman" w:cs="Times New Roman"/>
                      <w:b/>
                      <w:i/>
                      <w:iCs/>
                      <w:color w:val="C00000"/>
                      <w:sz w:val="24"/>
                      <w:szCs w:val="24"/>
                      <w:u w:val="single"/>
                      <w:lang w:eastAsia="ru-RU"/>
                    </w:rPr>
                    <w:t>оранжевую зону</w:t>
                  </w:r>
                  <w:r w:rsidRPr="00620CB9">
                    <w:rPr>
                      <w:rFonts w:ascii="Times New Roman" w:eastAsia="Times New Roman" w:hAnsi="Times New Roman" w:cs="Times New Roman"/>
                      <w:i/>
                      <w:iCs/>
                      <w:color w:val="C00000"/>
                      <w:sz w:val="24"/>
                      <w:szCs w:val="24"/>
                      <w:lang w:eastAsia="ru-RU"/>
                    </w:rPr>
                    <w:t>.</w:t>
                  </w:r>
                  <w:r w:rsidRPr="00620CB9">
                    <w:rPr>
                      <w:rFonts w:ascii="Times New Roman" w:eastAsia="Times New Roman" w:hAnsi="Times New Roman" w:cs="Times New Roman"/>
                      <w:i/>
                      <w:color w:val="C00000"/>
                      <w:sz w:val="24"/>
                      <w:szCs w:val="24"/>
                      <w:lang w:eastAsia="ru-RU"/>
                    </w:rPr>
                    <w:t xml:space="preserve"> Это те ситуации, когда ребенок оказывается в стрессовой ситуации, связанной с переездом, болезнью или смертью кого-то из </w:t>
                  </w:r>
                  <w:proofErr w:type="gramStart"/>
                  <w:r w:rsidRPr="00620CB9">
                    <w:rPr>
                      <w:rFonts w:ascii="Times New Roman" w:eastAsia="Times New Roman" w:hAnsi="Times New Roman" w:cs="Times New Roman"/>
                      <w:i/>
                      <w:color w:val="C00000"/>
                      <w:sz w:val="24"/>
                      <w:szCs w:val="24"/>
                      <w:lang w:eastAsia="ru-RU"/>
                    </w:rPr>
                    <w:t>близких</w:t>
                  </w:r>
                  <w:proofErr w:type="gramEnd"/>
                  <w:r w:rsidRPr="00620CB9">
                    <w:rPr>
                      <w:rFonts w:ascii="Times New Roman" w:eastAsia="Times New Roman" w:hAnsi="Times New Roman" w:cs="Times New Roman"/>
                      <w:i/>
                      <w:color w:val="C00000"/>
                      <w:sz w:val="24"/>
                      <w:szCs w:val="24"/>
                      <w:lang w:eastAsia="ru-RU"/>
                    </w:rPr>
                    <w:t>. Здесь важно подчеркнуть ребенку, что разрешение оправдано только исключительными обстоятельствами. Обычно дети хорошо понимают подобные ограничения и больше готовы соблюдать правила в обычных ситуациях.</w:t>
                  </w:r>
                </w:p>
                <w:p w:rsidR="00620CB9" w:rsidRPr="00620CB9" w:rsidRDefault="00620CB9">
                  <w:pPr>
                    <w:spacing w:after="0" w:line="240" w:lineRule="auto"/>
                    <w:jc w:val="both"/>
                    <w:rPr>
                      <w:rFonts w:ascii="Times New Roman" w:eastAsia="Times New Roman" w:hAnsi="Times New Roman" w:cs="Times New Roman"/>
                      <w:i/>
                      <w:color w:val="C00000"/>
                      <w:sz w:val="24"/>
                      <w:szCs w:val="24"/>
                      <w:lang w:eastAsia="ru-RU"/>
                    </w:rPr>
                  </w:pPr>
                  <w:r w:rsidRPr="00620CB9">
                    <w:rPr>
                      <w:rFonts w:ascii="Times New Roman" w:eastAsia="Times New Roman" w:hAnsi="Times New Roman" w:cs="Times New Roman"/>
                      <w:b/>
                      <w:i/>
                      <w:iCs/>
                      <w:color w:val="C00000"/>
                      <w:sz w:val="24"/>
                      <w:szCs w:val="24"/>
                      <w:u w:val="single"/>
                      <w:lang w:eastAsia="ru-RU"/>
                    </w:rPr>
                    <w:t>Красная зона</w:t>
                  </w:r>
                  <w:r w:rsidRPr="00620CB9">
                    <w:rPr>
                      <w:rFonts w:ascii="Times New Roman" w:eastAsia="Times New Roman" w:hAnsi="Times New Roman" w:cs="Times New Roman"/>
                      <w:i/>
                      <w:iCs/>
                      <w:color w:val="C00000"/>
                      <w:sz w:val="24"/>
                      <w:szCs w:val="24"/>
                      <w:lang w:eastAsia="ru-RU"/>
                    </w:rPr>
                    <w:t> включает в себя действия, которые не являются приемлемыми никогда и ни при каких обстоятельствах.</w:t>
                  </w:r>
                  <w:r w:rsidRPr="00620CB9">
                    <w:rPr>
                      <w:rFonts w:ascii="Times New Roman" w:eastAsia="Times New Roman" w:hAnsi="Times New Roman" w:cs="Times New Roman"/>
                      <w:i/>
                      <w:color w:val="C00000"/>
                      <w:sz w:val="24"/>
                      <w:szCs w:val="24"/>
                      <w:lang w:eastAsia="ru-RU"/>
                    </w:rPr>
                    <w:t> Здесь не может быть никаких исключений из правил. Нельзя выбегать на дорогу, баловаться с огнем, обижать слабых, предавать друзей... От элементарных правил безопасности к моральным нормам и социальным запретам.</w:t>
                  </w:r>
                </w:p>
                <w:p w:rsidR="00620CB9" w:rsidRPr="00620CB9" w:rsidRDefault="00620CB9">
                  <w:pPr>
                    <w:spacing w:after="0" w:line="240" w:lineRule="auto"/>
                    <w:jc w:val="both"/>
                    <w:rPr>
                      <w:rFonts w:ascii="Times New Roman" w:eastAsia="Times New Roman" w:hAnsi="Times New Roman" w:cs="Times New Roman"/>
                      <w:color w:val="000000"/>
                      <w:sz w:val="28"/>
                      <w:szCs w:val="28"/>
                      <w:lang w:eastAsia="ru-RU"/>
                    </w:rPr>
                  </w:pPr>
                  <w:r w:rsidRPr="00620CB9">
                    <w:rPr>
                      <w:rFonts w:ascii="Times New Roman" w:eastAsia="Times New Roman" w:hAnsi="Times New Roman" w:cs="Times New Roman"/>
                      <w:b/>
                      <w:bCs/>
                      <w:color w:val="000000"/>
                      <w:sz w:val="28"/>
                      <w:szCs w:val="28"/>
                      <w:lang w:eastAsia="ru-RU"/>
                    </w:rPr>
                    <w:t>3. </w:t>
                  </w:r>
                  <w:r w:rsidRPr="00620CB9">
                    <w:rPr>
                      <w:rFonts w:ascii="Times New Roman" w:eastAsia="Times New Roman" w:hAnsi="Times New Roman" w:cs="Times New Roman"/>
                      <w:color w:val="000000"/>
                      <w:sz w:val="28"/>
                      <w:szCs w:val="28"/>
                      <w:lang w:eastAsia="ru-RU"/>
                    </w:rPr>
                    <w:t> Говорит о том, что родительские </w:t>
                  </w:r>
                  <w:r w:rsidRPr="00620CB9">
                    <w:rPr>
                      <w:rFonts w:ascii="Times New Roman" w:eastAsia="Times New Roman" w:hAnsi="Times New Roman" w:cs="Times New Roman"/>
                      <w:b/>
                      <w:bCs/>
                      <w:i/>
                      <w:iCs/>
                      <w:color w:val="000000"/>
                      <w:sz w:val="28"/>
                      <w:szCs w:val="28"/>
                      <w:lang w:eastAsia="ru-RU"/>
                    </w:rPr>
                    <w:t>требования не должны вступать в явное противоречие с важнейшими потребностями ребенка</w:t>
                  </w:r>
                  <w:r w:rsidRPr="00620CB9">
                    <w:rPr>
                      <w:rFonts w:ascii="Times New Roman" w:eastAsia="Times New Roman" w:hAnsi="Times New Roman" w:cs="Times New Roman"/>
                      <w:color w:val="000000"/>
                      <w:sz w:val="28"/>
                      <w:szCs w:val="28"/>
                      <w:lang w:eastAsia="ru-RU"/>
                    </w:rPr>
                    <w:t>. Мы не должны ограничивать потребность ребенка в движении, общении или его исследовательские интересы только потому, что не выносим шума или боимся, чтобы он не сунул нос, куда не следует. Лучше создать безопасные условия, чтобы он мог эти свои потребности осуществить. Исследовать лужи можно, но только в высоких сапогах...</w:t>
                  </w:r>
                </w:p>
                <w:p w:rsidR="00620CB9" w:rsidRPr="00620CB9" w:rsidRDefault="00620CB9">
                  <w:pPr>
                    <w:spacing w:after="0" w:line="240" w:lineRule="auto"/>
                    <w:jc w:val="both"/>
                    <w:rPr>
                      <w:rFonts w:ascii="Times New Roman" w:eastAsia="Times New Roman" w:hAnsi="Times New Roman" w:cs="Times New Roman"/>
                      <w:color w:val="000000"/>
                      <w:sz w:val="28"/>
                      <w:szCs w:val="28"/>
                      <w:lang w:eastAsia="ru-RU"/>
                    </w:rPr>
                  </w:pPr>
                  <w:r w:rsidRPr="00620CB9">
                    <w:rPr>
                      <w:rFonts w:ascii="Times New Roman" w:eastAsia="Times New Roman" w:hAnsi="Times New Roman" w:cs="Times New Roman"/>
                      <w:b/>
                      <w:bCs/>
                      <w:color w:val="000000"/>
                      <w:sz w:val="28"/>
                      <w:szCs w:val="28"/>
                      <w:lang w:eastAsia="ru-RU"/>
                    </w:rPr>
                    <w:t>4. </w:t>
                  </w:r>
                  <w:r w:rsidRPr="00620CB9">
                    <w:rPr>
                      <w:rFonts w:ascii="Times New Roman" w:eastAsia="Times New Roman" w:hAnsi="Times New Roman" w:cs="Times New Roman"/>
                      <w:color w:val="000000"/>
                      <w:sz w:val="28"/>
                      <w:szCs w:val="28"/>
                      <w:lang w:eastAsia="ru-RU"/>
                    </w:rPr>
                    <w:t> Правила (ограничения, требования, запреты) должны быть </w:t>
                  </w:r>
                  <w:r w:rsidRPr="00620CB9">
                    <w:rPr>
                      <w:rFonts w:ascii="Times New Roman" w:eastAsia="Times New Roman" w:hAnsi="Times New Roman" w:cs="Times New Roman"/>
                      <w:b/>
                      <w:bCs/>
                      <w:i/>
                      <w:iCs/>
                      <w:color w:val="000000"/>
                      <w:sz w:val="28"/>
                      <w:szCs w:val="28"/>
                      <w:lang w:eastAsia="ru-RU"/>
                    </w:rPr>
                    <w:t>согласованы взрослыми между собой</w:t>
                  </w:r>
                  <w:r w:rsidRPr="00620CB9">
                    <w:rPr>
                      <w:rFonts w:ascii="Times New Roman" w:eastAsia="Times New Roman" w:hAnsi="Times New Roman" w:cs="Times New Roman"/>
                      <w:color w:val="000000"/>
                      <w:sz w:val="28"/>
                      <w:szCs w:val="28"/>
                      <w:lang w:eastAsia="ru-RU"/>
                    </w:rPr>
                    <w:t>. Согласованность систематически поддерживается. </w:t>
                  </w:r>
                  <w:hyperlink r:id="rId6" w:tgtFrame="_blank" w:history="1">
                    <w:r w:rsidRPr="00620CB9">
                      <w:rPr>
                        <w:rStyle w:val="a4"/>
                        <w:rFonts w:ascii="Times New Roman" w:eastAsia="Times New Roman" w:hAnsi="Times New Roman" w:cs="Times New Roman"/>
                        <w:color w:val="000000"/>
                        <w:sz w:val="28"/>
                        <w:szCs w:val="28"/>
                        <w:lang w:eastAsia="ru-RU"/>
                      </w:rPr>
                      <w:t>Взрослым</w:t>
                    </w:r>
                  </w:hyperlink>
                  <w:r w:rsidRPr="00620CB9">
                    <w:rPr>
                      <w:rFonts w:ascii="Times New Roman" w:eastAsia="Times New Roman" w:hAnsi="Times New Roman" w:cs="Times New Roman"/>
                      <w:color w:val="000000"/>
                      <w:sz w:val="28"/>
                      <w:szCs w:val="28"/>
                      <w:lang w:eastAsia="ru-RU"/>
                    </w:rPr>
                    <w:t> лучше предусмотреть возможность таких ситуаций и заранее договориться, чего требовать от ребенка.</w:t>
                  </w:r>
                </w:p>
                <w:p w:rsidR="00620CB9" w:rsidRPr="00620CB9" w:rsidRDefault="00620CB9">
                  <w:pPr>
                    <w:spacing w:after="0" w:line="240" w:lineRule="auto"/>
                    <w:jc w:val="both"/>
                    <w:rPr>
                      <w:rFonts w:ascii="Times New Roman" w:eastAsia="Times New Roman" w:hAnsi="Times New Roman" w:cs="Times New Roman"/>
                      <w:color w:val="000000"/>
                      <w:sz w:val="28"/>
                      <w:szCs w:val="28"/>
                      <w:lang w:eastAsia="ru-RU"/>
                    </w:rPr>
                  </w:pPr>
                  <w:r w:rsidRPr="00620CB9">
                    <w:rPr>
                      <w:rFonts w:ascii="Times New Roman" w:eastAsia="Times New Roman" w:hAnsi="Times New Roman" w:cs="Times New Roman"/>
                      <w:b/>
                      <w:bCs/>
                      <w:color w:val="000000"/>
                      <w:sz w:val="28"/>
                      <w:szCs w:val="28"/>
                      <w:lang w:eastAsia="ru-RU"/>
                    </w:rPr>
                    <w:t>5. </w:t>
                  </w:r>
                  <w:r w:rsidRPr="00620CB9">
                    <w:rPr>
                      <w:rFonts w:ascii="Times New Roman" w:eastAsia="Times New Roman" w:hAnsi="Times New Roman" w:cs="Times New Roman"/>
                      <w:color w:val="000000"/>
                      <w:sz w:val="28"/>
                      <w:szCs w:val="28"/>
                      <w:lang w:eastAsia="ru-RU"/>
                    </w:rPr>
                    <w:t> </w:t>
                  </w:r>
                  <w:r w:rsidRPr="00620CB9">
                    <w:rPr>
                      <w:rFonts w:ascii="Times New Roman" w:eastAsia="Times New Roman" w:hAnsi="Times New Roman" w:cs="Times New Roman"/>
                      <w:b/>
                      <w:bCs/>
                      <w:i/>
                      <w:iCs/>
                      <w:color w:val="000000"/>
                      <w:sz w:val="28"/>
                      <w:szCs w:val="28"/>
                      <w:lang w:eastAsia="ru-RU"/>
                    </w:rPr>
                    <w:t>Тон, которым сообщается требование или запрет, должен быть скорее дружественно-разъяснительным</w:t>
                  </w:r>
                  <w:r w:rsidRPr="00620CB9">
                    <w:rPr>
                      <w:rFonts w:ascii="Times New Roman" w:eastAsia="Times New Roman" w:hAnsi="Times New Roman" w:cs="Times New Roman"/>
                      <w:color w:val="000000"/>
                      <w:sz w:val="28"/>
                      <w:szCs w:val="28"/>
                      <w:lang w:eastAsia="ru-RU"/>
                    </w:rPr>
                    <w:t xml:space="preserve">, чем повелительным. Закономерно: запрет, данный в сердитой или властной манере, воспринимается вдвойне тяжелее. Объяснение должно быть коротким и даваться один раз. Причем лучше давать его в безличной форме. </w:t>
                  </w:r>
                  <w:r w:rsidRPr="00BC27ED">
                    <w:rPr>
                      <w:rFonts w:ascii="Times New Roman" w:eastAsia="Times New Roman" w:hAnsi="Times New Roman" w:cs="Times New Roman"/>
                      <w:i/>
                      <w:color w:val="000000"/>
                      <w:sz w:val="28"/>
                      <w:szCs w:val="28"/>
                      <w:lang w:eastAsia="ru-RU"/>
                    </w:rPr>
                    <w:t xml:space="preserve">Например: "Конфеты едят после обеда" </w:t>
                  </w:r>
                  <w:proofErr w:type="gramStart"/>
                  <w:r w:rsidRPr="00BC27ED">
                    <w:rPr>
                      <w:rFonts w:ascii="Times New Roman" w:eastAsia="Times New Roman" w:hAnsi="Times New Roman" w:cs="Times New Roman"/>
                      <w:i/>
                      <w:color w:val="000000"/>
                      <w:sz w:val="28"/>
                      <w:szCs w:val="28"/>
                      <w:lang w:eastAsia="ru-RU"/>
                    </w:rPr>
                    <w:t>вместо</w:t>
                  </w:r>
                  <w:proofErr w:type="gramEnd"/>
                  <w:r w:rsidRPr="00BC27ED">
                    <w:rPr>
                      <w:rFonts w:ascii="Times New Roman" w:eastAsia="Times New Roman" w:hAnsi="Times New Roman" w:cs="Times New Roman"/>
                      <w:i/>
                      <w:color w:val="000000"/>
                      <w:sz w:val="28"/>
                      <w:szCs w:val="28"/>
                      <w:lang w:eastAsia="ru-RU"/>
                    </w:rPr>
                    <w:t xml:space="preserve"> "Положи конфету сейчас же назад!"</w:t>
                  </w:r>
                  <w:r w:rsidRPr="00620CB9">
                    <w:rPr>
                      <w:rFonts w:ascii="Times New Roman" w:eastAsia="Times New Roman" w:hAnsi="Times New Roman" w:cs="Times New Roman"/>
                      <w:color w:val="000000"/>
                      <w:sz w:val="28"/>
                      <w:szCs w:val="28"/>
                      <w:lang w:eastAsia="ru-RU"/>
                    </w:rPr>
                    <w:t>. А если ребенок не подчиняется? Что ж, последовательно применяйте все пять правил, и постепенно нежелательного поведения станет меньше.</w:t>
                  </w:r>
                </w:p>
                <w:p w:rsidR="00620CB9" w:rsidRPr="00BC27ED" w:rsidRDefault="00620CB9" w:rsidP="00BC27ED">
                  <w:pPr>
                    <w:spacing w:after="0" w:line="240" w:lineRule="auto"/>
                    <w:jc w:val="both"/>
                    <w:rPr>
                      <w:rFonts w:ascii="Times New Roman" w:eastAsia="Times New Roman" w:hAnsi="Times New Roman" w:cs="Times New Roman"/>
                      <w:color w:val="000000"/>
                      <w:sz w:val="28"/>
                      <w:szCs w:val="28"/>
                      <w:lang w:eastAsia="ru-RU"/>
                    </w:rPr>
                  </w:pPr>
                  <w:r w:rsidRPr="00620CB9">
                    <w:rPr>
                      <w:rFonts w:ascii="Times New Roman" w:eastAsia="Times New Roman" w:hAnsi="Times New Roman" w:cs="Times New Roman"/>
                      <w:b/>
                      <w:bCs/>
                      <w:color w:val="000000"/>
                      <w:sz w:val="28"/>
                      <w:szCs w:val="28"/>
                      <w:lang w:eastAsia="ru-RU"/>
                    </w:rPr>
                    <w:t>6</w:t>
                  </w:r>
                  <w:r w:rsidRPr="00620CB9">
                    <w:rPr>
                      <w:rFonts w:ascii="Times New Roman" w:eastAsia="Times New Roman" w:hAnsi="Times New Roman" w:cs="Times New Roman"/>
                      <w:color w:val="000000"/>
                      <w:sz w:val="28"/>
                      <w:szCs w:val="28"/>
                      <w:lang w:eastAsia="ru-RU"/>
                    </w:rPr>
                    <w:t> . </w:t>
                  </w:r>
                  <w:r w:rsidRPr="00620CB9">
                    <w:rPr>
                      <w:rFonts w:ascii="Times New Roman" w:eastAsia="Times New Roman" w:hAnsi="Times New Roman" w:cs="Times New Roman"/>
                      <w:b/>
                      <w:bCs/>
                      <w:i/>
                      <w:iCs/>
                      <w:color w:val="000000"/>
                      <w:sz w:val="28"/>
                      <w:szCs w:val="28"/>
                      <w:lang w:eastAsia="ru-RU"/>
                    </w:rPr>
                    <w:t>Лучше наказывать ребенка, лишая его хорошего, чем делая ему плохо. </w:t>
                  </w:r>
                  <w:r w:rsidRPr="00620CB9">
                    <w:rPr>
                      <w:rFonts w:ascii="Times New Roman" w:eastAsia="Times New Roman" w:hAnsi="Times New Roman" w:cs="Times New Roman"/>
                      <w:color w:val="000000"/>
                      <w:sz w:val="28"/>
                      <w:szCs w:val="28"/>
                      <w:lang w:eastAsia="ru-RU"/>
                    </w:rPr>
                    <w:t>Чтобы это правило можно было применять, старайтесь создать в своей семье запас хороших традиций, семейных праздников и т. д. Тогда ребенку будет, о чем жалеть в случае проступка</w:t>
                  </w:r>
                  <w:r w:rsidR="00BC27ED">
                    <w:rPr>
                      <w:rFonts w:ascii="Times New Roman" w:eastAsia="Times New Roman" w:hAnsi="Times New Roman" w:cs="Times New Roman"/>
                      <w:color w:val="000000"/>
                      <w:sz w:val="28"/>
                      <w:szCs w:val="28"/>
                      <w:lang w:eastAsia="ru-RU"/>
                    </w:rPr>
                    <w:t xml:space="preserve">.                                                    </w:t>
                  </w:r>
                  <w:hyperlink r:id="rId7" w:history="1">
                    <w:r>
                      <w:rPr>
                        <w:rStyle w:val="a4"/>
                        <w:rFonts w:ascii="Times New Roman" w:eastAsia="Times New Roman" w:hAnsi="Times New Roman" w:cs="Times New Roman"/>
                        <w:sz w:val="24"/>
                        <w:szCs w:val="24"/>
                        <w:lang w:eastAsia="ru-RU"/>
                      </w:rPr>
                      <w:t>http://www.b17.ru/article/zaprety_i_ogranicheniya_dety/</w:t>
                    </w:r>
                  </w:hyperlink>
                  <w:r>
                    <w:rPr>
                      <w:rFonts w:ascii="Times New Roman" w:eastAsia="Times New Roman" w:hAnsi="Times New Roman" w:cs="Times New Roman"/>
                      <w:color w:val="000000"/>
                      <w:sz w:val="24"/>
                      <w:szCs w:val="24"/>
                      <w:lang w:eastAsia="ru-RU"/>
                    </w:rPr>
                    <w:t xml:space="preserve">  </w:t>
                  </w:r>
                </w:p>
              </w:tc>
            </w:tr>
          </w:tbl>
          <w:p w:rsidR="00620CB9" w:rsidRDefault="00620CB9"/>
        </w:tc>
      </w:tr>
    </w:tbl>
    <w:p w:rsidR="00DE026A" w:rsidRDefault="00AB2AA0" w:rsidP="00AB2AA0">
      <w:pPr>
        <w:jc w:val="right"/>
      </w:pPr>
      <w:r>
        <w:rPr>
          <w:rFonts w:ascii="Times New Roman" w:hAnsi="Times New Roman" w:cs="Times New Roman"/>
          <w:b/>
        </w:rPr>
        <w:t>Материал подготовила воспитатель Кравченко Т.А</w:t>
      </w:r>
    </w:p>
    <w:sectPr w:rsidR="00DE026A" w:rsidSect="00BC27ED">
      <w:pgSz w:w="11906" w:h="16838"/>
      <w:pgMar w:top="720" w:right="720" w:bottom="720" w:left="720" w:header="708" w:footer="708" w:gutter="0"/>
      <w:pgBorders w:offsetFrom="page">
        <w:top w:val="pushPinNote1" w:sz="30" w:space="24" w:color="auto"/>
        <w:left w:val="pushPinNote1" w:sz="30" w:space="24" w:color="auto"/>
        <w:bottom w:val="pushPinNote1" w:sz="30" w:space="24" w:color="auto"/>
        <w:right w:val="pushPinNote1"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63777"/>
    <w:multiLevelType w:val="hybridMultilevel"/>
    <w:tmpl w:val="50F4F976"/>
    <w:lvl w:ilvl="0" w:tplc="AC76A4A2">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B05589"/>
    <w:multiLevelType w:val="hybridMultilevel"/>
    <w:tmpl w:val="80467610"/>
    <w:lvl w:ilvl="0" w:tplc="9F6C76F2">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20CB9"/>
    <w:rsid w:val="000170B7"/>
    <w:rsid w:val="000D5BBC"/>
    <w:rsid w:val="001B5496"/>
    <w:rsid w:val="00620CB9"/>
    <w:rsid w:val="00705E56"/>
    <w:rsid w:val="00AB2AA0"/>
    <w:rsid w:val="00BC2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E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0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20CB9"/>
    <w:rPr>
      <w:color w:val="0000FF"/>
      <w:u w:val="single"/>
    </w:rPr>
  </w:style>
  <w:style w:type="paragraph" w:styleId="a5">
    <w:name w:val="Balloon Text"/>
    <w:basedOn w:val="a"/>
    <w:link w:val="a6"/>
    <w:uiPriority w:val="99"/>
    <w:semiHidden/>
    <w:unhideWhenUsed/>
    <w:rsid w:val="00620C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0CB9"/>
    <w:rPr>
      <w:rFonts w:ascii="Tahoma" w:hAnsi="Tahoma" w:cs="Tahoma"/>
      <w:sz w:val="16"/>
      <w:szCs w:val="16"/>
    </w:rPr>
  </w:style>
  <w:style w:type="paragraph" w:styleId="a7">
    <w:name w:val="List Paragraph"/>
    <w:basedOn w:val="a"/>
    <w:uiPriority w:val="34"/>
    <w:qFormat/>
    <w:rsid w:val="00620CB9"/>
    <w:pPr>
      <w:ind w:left="720"/>
      <w:contextualSpacing/>
    </w:pPr>
  </w:style>
</w:styles>
</file>

<file path=word/webSettings.xml><?xml version="1.0" encoding="utf-8"?>
<w:webSettings xmlns:r="http://schemas.openxmlformats.org/officeDocument/2006/relationships" xmlns:w="http://schemas.openxmlformats.org/wordprocessingml/2006/main">
  <w:divs>
    <w:div w:id="138726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17.ru/article/zaprety_i_ogranicheniya_d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rise.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463</Words>
  <Characters>2642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Tatjana</cp:lastModifiedBy>
  <cp:revision>3</cp:revision>
  <dcterms:created xsi:type="dcterms:W3CDTF">2018-06-04T03:31:00Z</dcterms:created>
  <dcterms:modified xsi:type="dcterms:W3CDTF">2018-06-17T03:41:00Z</dcterms:modified>
</cp:coreProperties>
</file>